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 Администрации ЗАТО городской округ Молодёжный Московской области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РФ, Законом от 14.07.1992 № 3297⁠⁠-⁠⁠1 «О закрытом административно⁠⁠-⁠⁠территориальном образовании», Федеральными законами от 06.10.2003 № 131⁠⁠-⁠⁠ФЗ «Об общих принципах организации местного самоуправления в Российской Федерации», от 20.03.2025 № 33⁠-⁠ФЗ «Об общих принципах организации местного самоуправления в единой системе публичной власти», Уставом ЗАТО городской округ Молодёжный Московской области,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«Информирование о статусе переселения из аварийного жилья».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Постановление вступает в силу со дня 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LibreOffice/7.4.7.2$Linux_X86_64 LibreOffice_project/40$Build-2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/>
</cp:coreProperties>
</file>